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3" w:lineRule="atLeast"/>
        <w:ind w:left="0" w:right="0"/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3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莒县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2020年度招聘教师岗位计划</w:t>
      </w:r>
    </w:p>
    <w:tbl>
      <w:tblPr>
        <w:tblW w:w="9294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411"/>
        <w:gridCol w:w="460"/>
        <w:gridCol w:w="646"/>
        <w:gridCol w:w="460"/>
        <w:gridCol w:w="3655"/>
        <w:gridCol w:w="1420"/>
        <w:gridCol w:w="941"/>
        <w:gridCol w:w="5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bookmarkStart w:id="1" w:name="_GoBack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岗位名称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类别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招聘计划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要求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学位要求</w:t>
            </w:r>
          </w:p>
        </w:tc>
        <w:tc>
          <w:tcPr>
            <w:tcW w:w="3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专业要求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招聘对象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其他条件要求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初中语文教师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A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以上</w:t>
            </w:r>
          </w:p>
        </w:tc>
        <w:tc>
          <w:tcPr>
            <w:tcW w:w="3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以本科学历应聘的：汉语言文学、汉语国际教育、汉语言、古典文献学；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以研究生学历应聘的：中国语言文学一级学科、汉语国际教育、课程与教学论（语文）、学科教学（语文）；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以初中及以上语文教师资格证应聘的：专业不限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限2020年高校应届毕业生（含在择业期内(2年)未落实工作单位的高校毕业生）</w:t>
            </w:r>
          </w:p>
        </w:tc>
        <w:tc>
          <w:tcPr>
            <w:tcW w:w="9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无教师资格证者，一年试用期内须取得初中及以上语文教师资格证</w:t>
            </w:r>
          </w:p>
        </w:tc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初中数学教师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A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以上</w:t>
            </w:r>
          </w:p>
        </w:tc>
        <w:tc>
          <w:tcPr>
            <w:tcW w:w="3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以本科学历应聘的：数学与应用数学、信息与计算科学；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以研究生学历应聘的：数学一级学科、课程与教学论（数学）、学科教学（数学）；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以初中及以上数学教师资格证应聘的：专业不限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限2020年高校应届毕业生（含在择业期内(2年)未落实工作单位的高校毕业生）</w:t>
            </w:r>
          </w:p>
        </w:tc>
        <w:tc>
          <w:tcPr>
            <w:tcW w:w="9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无教师资格证者，一年试用期内须取得初中及以上数学教师资格证</w:t>
            </w:r>
          </w:p>
        </w:tc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初中英语教师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A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以上</w:t>
            </w:r>
          </w:p>
        </w:tc>
        <w:tc>
          <w:tcPr>
            <w:tcW w:w="3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以本科学历应聘的：英语、商务英语；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以研究生学历应聘的：英语语言文学、课程与教学论（英语）、学科教学（英语）、外国语言学及应用语言学（英语）、翻译硕士（英语）；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以初中及以上英语教师资格证应聘的：专业不限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限2020年高校应届毕业生（含在择业期内(2年)未落实工作单位的高校毕业生）</w:t>
            </w:r>
          </w:p>
        </w:tc>
        <w:tc>
          <w:tcPr>
            <w:tcW w:w="9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无教师资格证者，一年试用期内须取得初中及以上英 语（外语）教师资格证</w:t>
            </w:r>
          </w:p>
        </w:tc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初中物理教师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A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3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以本科学历应聘的：物理学、应用物理学、核物理；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以研究生学历应聘的：物理学一级学科、课程与教学论（物理），学科教学（物理）；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以初中及以上物理教师资格证应聘的：专业不限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限2020年高校应届毕业生（含在择业期内(2年)未落实工作单位的高校毕业生）</w:t>
            </w:r>
          </w:p>
        </w:tc>
        <w:tc>
          <w:tcPr>
            <w:tcW w:w="9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无教师资格证者，一年试用期内须取得初中及以上物理教师资格证</w:t>
            </w:r>
          </w:p>
        </w:tc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初中化学教师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3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以本科学历应聘的：化学、应用化学；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以研究生学历应聘的：化学一级学科、课程与教学论（化学），学科教学（化学）；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以初中及以上化学教师资格证应聘的：专业不限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无教师资格证者，一年试用期内须取得初中及以上化学教师资格证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初中政治教师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A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3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以本科学历应聘的：思想政治教育、科学社会主义、中国共产党历史、政治学与行政学、国际政治、外交学；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以研究生学历应聘的：政治学一级学科、马克思主义理论一级学科、课程与教学论（政治）、学科教学（政治）；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以初中及以上思想政治（思想品德）教师资格证应聘的：专业不限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限2020年高校应届毕业生（含在择业期内(2年)未落实工作单位的高校毕业生）</w:t>
            </w:r>
          </w:p>
        </w:tc>
        <w:tc>
          <w:tcPr>
            <w:tcW w:w="9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无教师资格证者，一年试用期内须取得初中及以上思想政治（思想品德）教师资格证</w:t>
            </w:r>
          </w:p>
        </w:tc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初中历史教师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A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3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以本科学历应聘的：历史学、世界史、考古学、文物与博物馆学；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以研究生学历应聘的：历史学一级学科、课程与教学论（历史）、学科教学（历史）；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以初中及以上历史教师资格证应聘的：专业不限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限2020年高校应届毕业生（含在择业期内(2年)未落实工作单位的高校毕业生）</w:t>
            </w:r>
          </w:p>
        </w:tc>
        <w:tc>
          <w:tcPr>
            <w:tcW w:w="9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无教师资格证者，一年试用期内须取得初中及以上历史教师资格证</w:t>
            </w:r>
          </w:p>
        </w:tc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初中地理教师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3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以本科学历应聘的：地理科学、自然地理与资源环境、人文地理与城乡规划、地理信息科学、地质学、地球物理学；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以研究生学历应聘的：地理学一级学科、地质学一级学科、课程与教学论（地理），学科教学（地理）；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以初中及以上地理教师资格证应聘的：专业不限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无教师资格证者，一年试用期内须取得初中及以上地理教师资格证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初中音乐教师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3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以本科学历应聘的：音乐与舞蹈学类、戏剧与影视学类；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以研究生学历应聘的：音乐与舞蹈学一级学科、戏剧与影视学一级学科；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初中及以上音乐教师资格证应聘的：不限专业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无教师资格证者，一年试用期内须取得初中及以上音乐教师资格证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初中体育教师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3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以本科学历应聘的：体育学类；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以研究生学历应聘的：体育学一级学科；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初中及以上体育教师资格证应聘的：不限专业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无教师资格证者，一年试用期内须取得初中及以上体育（体育与健康）教师资格证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初中信息技术教师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3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以本科学历应聘的：计算机类、电子信息类；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以研究生学历应聘的：计算机科学与技术一级学科、信息与通信工程一级学科；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初中及以上信息技术教师资格证应聘的：不限专业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无教师资格证者，一年试用期内须取得初中及以上信息技术教师资格证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小学语文教师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A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3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限2020年高校应届毕业生（含在择业期内(2年)未落实工作单位的高校毕业生）</w:t>
            </w:r>
          </w:p>
        </w:tc>
        <w:tc>
          <w:tcPr>
            <w:tcW w:w="9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无教师资格证者，一年试用期内须取得小学及以上教师资格证</w:t>
            </w:r>
          </w:p>
        </w:tc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定向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2016年招募选派到莒县服务的“三支一扶”人员、莒县生源的“大学生志愿服务西部计划”等服务基层项目人员，服务满2年且完成协议书（合同）规定的服务期限且考核合格人员</w:t>
            </w:r>
          </w:p>
        </w:tc>
        <w:tc>
          <w:tcPr>
            <w:tcW w:w="9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定向岗位:碁山镇第二小学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小学数学教师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A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3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限2020年高校应届毕业生（含在择业期内(2年)未落实工作单位的高校毕业生）</w:t>
            </w:r>
          </w:p>
        </w:tc>
        <w:tc>
          <w:tcPr>
            <w:tcW w:w="9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无教师资格证者，一年试用期内须取得小学及以上教师资格证</w:t>
            </w:r>
          </w:p>
        </w:tc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定向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2016年招募选派到莒县服务的“三支一扶”人员、莒县生源的“大学生志愿服务西部计划”等服务基层项目人员，服务满2年且完成协议书（合同）规定的服务期限且考核合格人员</w:t>
            </w:r>
          </w:p>
        </w:tc>
        <w:tc>
          <w:tcPr>
            <w:tcW w:w="9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定向岗位:碁山镇第二小学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小学英语教师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A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3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以本科学历应聘的：英语、小学教育；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以研究生学历应聘的：英语语言文学、课程与教学论（英语）、学科教学（英语）、外国语言学及应用语言学（英语）、翻译硕士（英语）；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以小学及以上英语教师资格证应聘的：专业不限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限2020年高校应届毕业生（含在择业期内(2年)未落实工作单位的高校毕业生）</w:t>
            </w:r>
          </w:p>
        </w:tc>
        <w:tc>
          <w:tcPr>
            <w:tcW w:w="9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无教师资格证者，一年试用期内须取得小学英语（外语）及以上教师资格证</w:t>
            </w:r>
          </w:p>
        </w:tc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小学音乐教师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3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以本科学历应聘的：音乐与舞蹈学类、戏剧与影视学类、小学教育；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以研究生学历应聘的：音乐与舞蹈学一级学科、戏剧与影视学一级学科；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小学及以上音乐教师资格证应聘的：不限专业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无教师资格证者，一年试用期内须取得小学音乐及以上教师资格证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小学体育教师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3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以本科学历应聘的：体育学类、小学教育；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以研究生学历应聘的：体育学一级学科；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小学及以上体育教师资格证应聘的：不限专业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无教师资格证者，一年试用期内须取得小学体育（体育与健康）及以上教师资格证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小学美术教师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3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以本科学历应聘的：美术学类、设计学类、小学教育；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以研究生学历应聘的：美术学、设计学；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小学及以上美术教师资格证应聘的：不限专业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无教师资格证者，一年试用期内须取得小学美术及以上教师资格证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小学信息技术教师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3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以本科学历应聘的：计算机类、电子信息类、小学教育；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以研究生学历应聘的：计算机科学与技术一级学科、信息与通信工程一级学科；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小学及以上信息技术教师资格证应聘的：不限专业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无教师资格证者，一年试用期内须取得小学信息技术及以上教师资格证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小学道德与法制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教师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普通高校大学本科及以上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3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以本科学历应聘的：思想政治教育、科学社会主义、中国共产党历史、政治学与行政学、国际政治、外交学、小学教育；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以研究生学历应聘的：政治学一级学科、马克思主义理论一级学科、课程与教学论（政治）、学科教学（政治）；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以小学社会（思想政治、思想品德）及以上教师资格证应聘的：专业不限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无教师资格证者，一年试用期内须取得小学社会（思想政治、思想品德）及以上教师资格证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幼儿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教师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A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55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普通高校大学专科及以上</w:t>
            </w:r>
          </w:p>
        </w:tc>
        <w:tc>
          <w:tcPr>
            <w:tcW w:w="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以专科及以上学历应聘的：学前教育相关专业；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以幼儿园教师资格证应聘的：专业不限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限2020年高校应届毕业生（含在择业期内(2年)未落实工作单位的高校毕业生）</w:t>
            </w:r>
          </w:p>
        </w:tc>
        <w:tc>
          <w:tcPr>
            <w:tcW w:w="9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无教师资格证者，一年试用期内须取得幼儿园教师资格证</w:t>
            </w:r>
          </w:p>
        </w:tc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B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bookmarkEnd w:id="1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/>
        <w:jc w:val="left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莒县2020年度招聘教师考试疫情防控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240" w:afterAutospacing="0" w:line="23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注意事项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 w:firstLine="64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根据新冠肺炎常态化疫情防控有关规定，考生在考试报名时，需通过微信搜索“山东电子健康通行卡”，或支付宝首页搜索“山东电子健康通行卡”申领山东省健康通行码（省内考生在通行码申请模块申领，省外考生在来鲁申报模块申领）。按照疫情防控有关规定，考生要自觉接受隔离观察、健康管理和核酸检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 w:firstLine="64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二、属于以下特殊情形的，考试期间必须采取必要的隔离防护和健康检测措施。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 w:firstLine="64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1.治愈出院的确诊病例和无症状感染者，应持考前7天内的健康体检报告，体检正常、肺部影像学显示肺部病灶完全吸收、2次间隔24小时核酸检测（痰或咽拭子+粪便或肛拭子）均为阴性的可以参加考试。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 w:firstLine="64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属于以下情形的，应持有14天内的2次间隔24小时以上的核酸检测阴性报告，其中1次为考前48小时内的核酸检测阴性报告，并在隔离考场参加考试：有中、高风险等疫情重点地区旅居史且离开上述地区不满21天者；考生居住社区21天内发生疫情者；有境外旅居史且入境已满14天但不满28天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 w:firstLine="64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3.开考前14天有发热、咳嗽等症状的，须提供医疗机构出具的诊断证明和考前48小时内的核酸检测阴性报告，并在隔离考场参加考试。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 w:firstLine="64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三、考生自考前14 天起每天采取自查自报方式进行健康监测，早、晚各进行1次体温测量，并填写《考试人员健康管理信息采集表》，考试入场时进行审查并上交监考老师。一旦发现发热、乏力、咳嗽、咽痛、打喷嚏、腹泻、呕吐、黄疸、皮疹、结膜充血等疑似症状，应及时向所在单位和考试组织单位报告，并尽快就诊排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 w:firstLine="64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考生进入考点参加考试，应当主动出示山东省电子健康通行码（绿码），并按要求主动接受体温测量。出示健康码为黄码（中风险）、红码（高风险）的人员，不得进入集体考场，由工作人员引导至隔离考场进行考试。对不遵守疫情防控管理规定，不服从工作人员管理，影响考试秩序的，将依法依规追究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 w:firstLine="64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考生入场或考试期间出现咳嗽、呼吸困难、腹泻等不适症状或检测发现体温≥37.3℃时，启动应急处置程序，由工作人员立即将异常人员带至留置观察点，由考点医务人员对其进行排查，分类进行处置。对不遵守疫情防控管理规定，不服从工作人员管理，影响考试秩序的，将依法依规追究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 w:firstLine="64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请考生自备医用外科口罩，科学合理佩戴口罩（在核验身份时应摘口罩）。低风险地区的考生在进入考场前要佩戴口罩，进入考场就座后，考生可自主决定是否继续佩戴；非低风险地区、隔离考场的考生要全程佩戴口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 w:firstLine="64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七、考生要遵循“两点一线”出行模式，“点对点”往返住所和考点。在保障安全的前提下，尽量选择步行、骑行、私家车往返考点。乘坐公共交通工具、出租车或网约车等赴考点的，应切实做好个人防护和手卫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 w:firstLine="64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八、请广大考生近期注意做好自我健康管理，以免影响考试。凡违反我省、我市、我县常态化疫情防控有关规定，隐瞒、虚报旅居史、接触史、健康状况等疫情防控重点信息的，将依法依规追究责任。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 w:firstLine="640"/>
        <w:jc w:val="left"/>
      </w:pPr>
      <w:bookmarkStart w:id="0" w:name="_GoBack"/>
      <w:bookmarkEnd w:id="0"/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莒县疾控部门联系方式： 0633-6221537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/>
        <w:jc w:val="left"/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考试人员健康管理信息采集表</w:t>
      </w:r>
    </w:p>
    <w:tbl>
      <w:tblPr>
        <w:tblpPr w:vertAnchor="text" w:tblpXSpec="left"/>
        <w:tblW w:w="90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732"/>
        <w:gridCol w:w="463"/>
        <w:gridCol w:w="869"/>
        <w:gridCol w:w="1078"/>
        <w:gridCol w:w="90"/>
        <w:gridCol w:w="987"/>
        <w:gridCol w:w="1809"/>
        <w:gridCol w:w="703"/>
        <w:gridCol w:w="375"/>
        <w:gridCol w:w="11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840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情形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姓名</w:t>
            </w:r>
          </w:p>
        </w:tc>
        <w:tc>
          <w:tcPr>
            <w:tcW w:w="75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健康排查（流行病学史筛查）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天内国内中、高风险等疫情重点地区旅居地（县（市、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区））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28</w:t>
            </w: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天内境外旅居地（国家地区）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天内发生疫情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①是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②否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属于下面哪种情形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①确诊病例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②无症状感染者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③密切接触者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④以上都不是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是否解除医学隔离观察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①是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②否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③不属于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核酸检测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①阳性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②阴性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③不需要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健康监测（自考前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14</w:t>
            </w: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天起）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天数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监测日期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健康码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①红码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②黄码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③绿码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早体温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晚体温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是否有以下症状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①发热②乏力③咳嗽或打喷嚏④咽痛⑤腹泻⑥呕吐⑦黄疸⑧皮疹⑨结膜充血⑩都没有</w:t>
            </w: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如出现以上所列症状，是否排除疑似传染病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bdr w:val="none" w:color="auto" w:sz="0" w:space="0"/>
              </w:rPr>
              <w:t>①是  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考试当天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本人承诺：以上信息属实，如有虚报、瞒报，愿承担责任及后果。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3" w:lineRule="atLeast"/>
        <w:ind w:left="0" w:right="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考生签字：                         联系电话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：</w:t>
      </w:r>
    </w:p>
    <w:p/>
    <w:sectPr>
      <w:footerReference r:id="rId3" w:type="default"/>
      <w:pgSz w:w="11906" w:h="16838"/>
      <w:pgMar w:top="2098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C1"/>
    <w:rsid w:val="000500AF"/>
    <w:rsid w:val="000F225B"/>
    <w:rsid w:val="00181A43"/>
    <w:rsid w:val="00195581"/>
    <w:rsid w:val="001D5DBE"/>
    <w:rsid w:val="0026638E"/>
    <w:rsid w:val="00340C33"/>
    <w:rsid w:val="00364E12"/>
    <w:rsid w:val="00461492"/>
    <w:rsid w:val="0048629F"/>
    <w:rsid w:val="00545297"/>
    <w:rsid w:val="005716A3"/>
    <w:rsid w:val="005A645B"/>
    <w:rsid w:val="00616519"/>
    <w:rsid w:val="00655194"/>
    <w:rsid w:val="00684F7E"/>
    <w:rsid w:val="006B0D8B"/>
    <w:rsid w:val="00732AA7"/>
    <w:rsid w:val="00742E6F"/>
    <w:rsid w:val="00766D79"/>
    <w:rsid w:val="007E592C"/>
    <w:rsid w:val="009F09C1"/>
    <w:rsid w:val="00AA297F"/>
    <w:rsid w:val="00AB3578"/>
    <w:rsid w:val="00BD05CF"/>
    <w:rsid w:val="00CC52A6"/>
    <w:rsid w:val="00D035FE"/>
    <w:rsid w:val="00D64F41"/>
    <w:rsid w:val="00D71E67"/>
    <w:rsid w:val="00DC6DDC"/>
    <w:rsid w:val="00DF7A91"/>
    <w:rsid w:val="00F40265"/>
    <w:rsid w:val="00F71D5B"/>
    <w:rsid w:val="01550DF1"/>
    <w:rsid w:val="02DD3F69"/>
    <w:rsid w:val="07BD1F16"/>
    <w:rsid w:val="080C7ED2"/>
    <w:rsid w:val="095666D7"/>
    <w:rsid w:val="0B1E4944"/>
    <w:rsid w:val="0BE32977"/>
    <w:rsid w:val="0BE629FC"/>
    <w:rsid w:val="0F1D0282"/>
    <w:rsid w:val="127F70D9"/>
    <w:rsid w:val="12B35CEC"/>
    <w:rsid w:val="13E76709"/>
    <w:rsid w:val="17386EDD"/>
    <w:rsid w:val="17BD338F"/>
    <w:rsid w:val="18736096"/>
    <w:rsid w:val="1B4D20CF"/>
    <w:rsid w:val="1CDD4D1E"/>
    <w:rsid w:val="1D482D54"/>
    <w:rsid w:val="224B7049"/>
    <w:rsid w:val="230D2E65"/>
    <w:rsid w:val="249D63EA"/>
    <w:rsid w:val="270540E0"/>
    <w:rsid w:val="2D725093"/>
    <w:rsid w:val="2DB03A63"/>
    <w:rsid w:val="2ECC4A4D"/>
    <w:rsid w:val="30CE3C13"/>
    <w:rsid w:val="30EB06B5"/>
    <w:rsid w:val="31D05B28"/>
    <w:rsid w:val="320A2803"/>
    <w:rsid w:val="33301C56"/>
    <w:rsid w:val="346C55EB"/>
    <w:rsid w:val="359D3A90"/>
    <w:rsid w:val="375B1AD0"/>
    <w:rsid w:val="395F72D6"/>
    <w:rsid w:val="39B25117"/>
    <w:rsid w:val="3ACD4D92"/>
    <w:rsid w:val="3AD824EC"/>
    <w:rsid w:val="3D9E4D9F"/>
    <w:rsid w:val="3E5A416F"/>
    <w:rsid w:val="422B4D8E"/>
    <w:rsid w:val="423944B8"/>
    <w:rsid w:val="46174273"/>
    <w:rsid w:val="47231AD1"/>
    <w:rsid w:val="473D4124"/>
    <w:rsid w:val="4A8073F5"/>
    <w:rsid w:val="4AC75BA0"/>
    <w:rsid w:val="4BF43D07"/>
    <w:rsid w:val="4F5805CC"/>
    <w:rsid w:val="4F5D16B4"/>
    <w:rsid w:val="52734727"/>
    <w:rsid w:val="529B396B"/>
    <w:rsid w:val="57232756"/>
    <w:rsid w:val="57AA6170"/>
    <w:rsid w:val="58335724"/>
    <w:rsid w:val="586E5660"/>
    <w:rsid w:val="59D37359"/>
    <w:rsid w:val="5AAD3437"/>
    <w:rsid w:val="5D033D3C"/>
    <w:rsid w:val="5E2D018C"/>
    <w:rsid w:val="5E420734"/>
    <w:rsid w:val="5EFB5762"/>
    <w:rsid w:val="656475A1"/>
    <w:rsid w:val="66C90971"/>
    <w:rsid w:val="69B0106B"/>
    <w:rsid w:val="6C1166A6"/>
    <w:rsid w:val="6CC213BA"/>
    <w:rsid w:val="6F7E368F"/>
    <w:rsid w:val="726A7EC8"/>
    <w:rsid w:val="72DB6A0F"/>
    <w:rsid w:val="743C2898"/>
    <w:rsid w:val="749A15F0"/>
    <w:rsid w:val="75FE4E7F"/>
    <w:rsid w:val="761C11E8"/>
    <w:rsid w:val="77CB7B1B"/>
    <w:rsid w:val="78160CEB"/>
    <w:rsid w:val="78877F35"/>
    <w:rsid w:val="79C56FD7"/>
    <w:rsid w:val="7AF31CE9"/>
    <w:rsid w:val="7E976591"/>
    <w:rsid w:val="7F074A07"/>
    <w:rsid w:val="7FDA10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182</Words>
  <Characters>1038</Characters>
  <Lines>8</Lines>
  <Paragraphs>2</Paragraphs>
  <TotalTime>58</TotalTime>
  <ScaleCrop>false</ScaleCrop>
  <LinksUpToDate>false</LinksUpToDate>
  <CharactersWithSpaces>1218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2020-06-30T01:15:00Z</dcterms:created>
  <dc:creator>Lenovo</dc:creator>
  <cp:lastModifiedBy>Administrator</cp:lastModifiedBy>
  <cp:lastPrinted>2020-07-08T10:22:00Z</cp:lastPrinted>
  <dcterms:modified xsi:type="dcterms:W3CDTF">2020-07-16T01:57:47Z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